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01180D" w:rsidRDefault="003C6034" w:rsidP="00CC1F3B">
      <w:pPr>
        <w:pStyle w:val="TitlePageOrigin"/>
        <w:rPr>
          <w:color w:val="auto"/>
        </w:rPr>
      </w:pPr>
      <w:r w:rsidRPr="0001180D">
        <w:rPr>
          <w:caps w:val="0"/>
          <w:color w:val="auto"/>
        </w:rPr>
        <w:t>WEST VIRGINIA LEGISLATURE</w:t>
      </w:r>
    </w:p>
    <w:p w14:paraId="79BAFCE4" w14:textId="6F91B83E" w:rsidR="00CD36CF" w:rsidRPr="0001180D" w:rsidRDefault="00CD36CF" w:rsidP="00CC1F3B">
      <w:pPr>
        <w:pStyle w:val="TitlePageSession"/>
        <w:rPr>
          <w:color w:val="auto"/>
        </w:rPr>
      </w:pPr>
      <w:r w:rsidRPr="0001180D">
        <w:rPr>
          <w:color w:val="auto"/>
        </w:rPr>
        <w:t>20</w:t>
      </w:r>
      <w:r w:rsidR="00EC5E63" w:rsidRPr="0001180D">
        <w:rPr>
          <w:color w:val="auto"/>
        </w:rPr>
        <w:t>2</w:t>
      </w:r>
      <w:r w:rsidR="00C62327" w:rsidRPr="0001180D">
        <w:rPr>
          <w:color w:val="auto"/>
        </w:rPr>
        <w:t>4</w:t>
      </w:r>
      <w:r w:rsidRPr="0001180D">
        <w:rPr>
          <w:color w:val="auto"/>
        </w:rPr>
        <w:t xml:space="preserve"> </w:t>
      </w:r>
      <w:r w:rsidR="003C6034" w:rsidRPr="0001180D">
        <w:rPr>
          <w:caps w:val="0"/>
          <w:color w:val="auto"/>
        </w:rPr>
        <w:t>REGULAR SESSION</w:t>
      </w:r>
    </w:p>
    <w:p w14:paraId="1584A37A" w14:textId="77777777" w:rsidR="00CD36CF" w:rsidRPr="0001180D" w:rsidRDefault="0021664D"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01180D">
            <w:rPr>
              <w:color w:val="auto"/>
            </w:rPr>
            <w:t>Introduced</w:t>
          </w:r>
        </w:sdtContent>
      </w:sdt>
    </w:p>
    <w:p w14:paraId="1C80417C" w14:textId="7EE66A93" w:rsidR="00CD36CF" w:rsidRPr="0001180D" w:rsidRDefault="0021664D"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01180D">
            <w:rPr>
              <w:color w:val="auto"/>
            </w:rPr>
            <w:t>House</w:t>
          </w:r>
        </w:sdtContent>
      </w:sdt>
      <w:r w:rsidR="00303684" w:rsidRPr="0001180D">
        <w:rPr>
          <w:color w:val="auto"/>
        </w:rPr>
        <w:t xml:space="preserve"> </w:t>
      </w:r>
      <w:r w:rsidR="00CD36CF" w:rsidRPr="0001180D">
        <w:rPr>
          <w:color w:val="auto"/>
        </w:rPr>
        <w:t xml:space="preserve">Bill </w:t>
      </w:r>
      <w:sdt>
        <w:sdtPr>
          <w:rPr>
            <w:color w:val="auto"/>
          </w:rPr>
          <w:tag w:val="BNum"/>
          <w:id w:val="1645317809"/>
          <w:lock w:val="sdtLocked"/>
          <w:placeholder>
            <w:docPart w:val="C004808F07854511A1262ABE88C84070"/>
          </w:placeholder>
          <w:text/>
        </w:sdtPr>
        <w:sdtEndPr/>
        <w:sdtContent>
          <w:r>
            <w:rPr>
              <w:color w:val="auto"/>
            </w:rPr>
            <w:t>5612</w:t>
          </w:r>
        </w:sdtContent>
      </w:sdt>
    </w:p>
    <w:p w14:paraId="7F5CF46E" w14:textId="2926F55D" w:rsidR="00CD36CF" w:rsidRPr="0001180D" w:rsidRDefault="00CD36CF" w:rsidP="00CC1F3B">
      <w:pPr>
        <w:pStyle w:val="Sponsors"/>
        <w:rPr>
          <w:color w:val="auto"/>
        </w:rPr>
      </w:pPr>
      <w:r w:rsidRPr="0001180D">
        <w:rPr>
          <w:color w:val="auto"/>
        </w:rPr>
        <w:t xml:space="preserve">By </w:t>
      </w:r>
      <w:sdt>
        <w:sdtPr>
          <w:rPr>
            <w:color w:val="auto"/>
          </w:rPr>
          <w:tag w:val="Sponsors"/>
          <w:id w:val="1589585889"/>
          <w:placeholder>
            <w:docPart w:val="B0E216789E8949A09225E2F91E006013"/>
          </w:placeholder>
          <w:text w:multiLine="1"/>
        </w:sdtPr>
        <w:sdtEndPr/>
        <w:sdtContent>
          <w:r w:rsidR="00DC75A6" w:rsidRPr="0001180D">
            <w:rPr>
              <w:color w:val="auto"/>
            </w:rPr>
            <w:t>Delegate Garcia</w:t>
          </w:r>
        </w:sdtContent>
      </w:sdt>
    </w:p>
    <w:p w14:paraId="2C1A1D9E" w14:textId="7CD6D640" w:rsidR="00E831B3" w:rsidRPr="0001180D" w:rsidRDefault="00CD36CF" w:rsidP="00CC1F3B">
      <w:pPr>
        <w:pStyle w:val="References"/>
        <w:rPr>
          <w:color w:val="auto"/>
        </w:rPr>
      </w:pPr>
      <w:r w:rsidRPr="0001180D">
        <w:rPr>
          <w:color w:val="auto"/>
        </w:rPr>
        <w:t>[</w:t>
      </w:r>
      <w:sdt>
        <w:sdtPr>
          <w:rPr>
            <w:color w:val="auto"/>
          </w:rPr>
          <w:tag w:val="References"/>
          <w:id w:val="-1043047873"/>
          <w:placeholder>
            <w:docPart w:val="C90F1BEC089F4A3C9AB606957A043A01"/>
          </w:placeholder>
          <w:text w:multiLine="1"/>
        </w:sdtPr>
        <w:sdtEndPr/>
        <w:sdtContent>
          <w:r w:rsidR="0021664D">
            <w:rPr>
              <w:color w:val="auto"/>
            </w:rPr>
            <w:t>Introduced February 12, 2024; Referred to the Committee on Senior, Children, and Family Issues then the Judiciary</w:t>
          </w:r>
        </w:sdtContent>
      </w:sdt>
      <w:r w:rsidRPr="0001180D">
        <w:rPr>
          <w:color w:val="auto"/>
        </w:rPr>
        <w:t>]</w:t>
      </w:r>
    </w:p>
    <w:p w14:paraId="00EF0168" w14:textId="07A1C02E" w:rsidR="00303684" w:rsidRPr="0001180D" w:rsidRDefault="0000526A" w:rsidP="00CC1F3B">
      <w:pPr>
        <w:pStyle w:val="TitleSection"/>
        <w:rPr>
          <w:color w:val="auto"/>
        </w:rPr>
      </w:pPr>
      <w:r w:rsidRPr="0001180D">
        <w:rPr>
          <w:color w:val="auto"/>
        </w:rPr>
        <w:lastRenderedPageBreak/>
        <w:t>A BILL</w:t>
      </w:r>
      <w:r w:rsidR="00D321A3" w:rsidRPr="0001180D">
        <w:rPr>
          <w:color w:val="auto"/>
        </w:rPr>
        <w:t xml:space="preserve"> to amend and reenact §21-5D-4 of the Code of West Virginia, 1931, as amended, relating to including foster parents under the parental leave act.</w:t>
      </w:r>
    </w:p>
    <w:p w14:paraId="6C159F70" w14:textId="77777777" w:rsidR="00303684" w:rsidRPr="0001180D" w:rsidRDefault="00303684" w:rsidP="00CC1F3B">
      <w:pPr>
        <w:pStyle w:val="EnactingClause"/>
        <w:rPr>
          <w:color w:val="auto"/>
        </w:rPr>
      </w:pPr>
      <w:r w:rsidRPr="0001180D">
        <w:rPr>
          <w:color w:val="auto"/>
        </w:rPr>
        <w:t>Be it enacted by the Legislature of West Virginia:</w:t>
      </w:r>
    </w:p>
    <w:p w14:paraId="14926F6C" w14:textId="77777777" w:rsidR="003C6034" w:rsidRPr="0001180D" w:rsidRDefault="003C6034" w:rsidP="00CC1F3B">
      <w:pPr>
        <w:pStyle w:val="EnactingClause"/>
        <w:rPr>
          <w:color w:val="auto"/>
        </w:rPr>
        <w:sectPr w:rsidR="003C6034" w:rsidRPr="0001180D" w:rsidSect="00D321A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9835EBE" w14:textId="77777777" w:rsidR="00D321A3" w:rsidRPr="0001180D" w:rsidRDefault="00D321A3" w:rsidP="00652CE6">
      <w:pPr>
        <w:pStyle w:val="ArticleHeading"/>
        <w:rPr>
          <w:color w:val="auto"/>
        </w:rPr>
        <w:sectPr w:rsidR="00D321A3" w:rsidRPr="0001180D" w:rsidSect="0088333C">
          <w:type w:val="continuous"/>
          <w:pgSz w:w="12240" w:h="15840" w:code="1"/>
          <w:pgMar w:top="1440" w:right="1440" w:bottom="1440" w:left="1440" w:header="720" w:footer="720" w:gutter="0"/>
          <w:lnNumType w:countBy="1" w:restart="newSection"/>
          <w:cols w:space="720"/>
          <w:titlePg/>
          <w:docGrid w:linePitch="360"/>
        </w:sectPr>
      </w:pPr>
      <w:r w:rsidRPr="0001180D">
        <w:rPr>
          <w:color w:val="auto"/>
        </w:rPr>
        <w:t>ARTICLE 5D. THE PARENTAL LEAVE ACT.</w:t>
      </w:r>
    </w:p>
    <w:p w14:paraId="344BA3DC" w14:textId="77777777" w:rsidR="00D321A3" w:rsidRPr="0001180D" w:rsidRDefault="00D321A3" w:rsidP="00271BD1">
      <w:pPr>
        <w:pStyle w:val="SectionHeading"/>
        <w:rPr>
          <w:color w:val="auto"/>
        </w:rPr>
      </w:pPr>
      <w:r w:rsidRPr="0001180D">
        <w:rPr>
          <w:color w:val="auto"/>
        </w:rPr>
        <w:t>§21-5D-4. Family leave.</w:t>
      </w:r>
    </w:p>
    <w:p w14:paraId="54D9FD5F" w14:textId="77777777" w:rsidR="00D321A3" w:rsidRPr="0001180D" w:rsidRDefault="00D321A3" w:rsidP="00271BD1">
      <w:pPr>
        <w:pStyle w:val="SectionBody"/>
        <w:rPr>
          <w:color w:val="auto"/>
        </w:rPr>
      </w:pPr>
      <w:r w:rsidRPr="0001180D">
        <w:rPr>
          <w:color w:val="auto"/>
        </w:rPr>
        <w:t>(a) An employee shall be entitled to a total of twelve weeks of unpaid family leave, following the exhaustion of all his or her annual and personal leave, during any twelve-month period:</w:t>
      </w:r>
    </w:p>
    <w:p w14:paraId="49DA062B" w14:textId="77777777" w:rsidR="00D321A3" w:rsidRPr="0001180D" w:rsidRDefault="00D321A3" w:rsidP="00271BD1">
      <w:pPr>
        <w:pStyle w:val="SectionBody"/>
        <w:rPr>
          <w:color w:val="auto"/>
        </w:rPr>
      </w:pPr>
      <w:r w:rsidRPr="0001180D">
        <w:rPr>
          <w:color w:val="auto"/>
        </w:rPr>
        <w:t>(1) Because of the birth of a son or daughter of the employee;</w:t>
      </w:r>
    </w:p>
    <w:p w14:paraId="4C2B8599" w14:textId="7A10BDF6" w:rsidR="00D321A3" w:rsidRPr="0001180D" w:rsidRDefault="00D321A3" w:rsidP="00271BD1">
      <w:pPr>
        <w:pStyle w:val="SectionBody"/>
        <w:rPr>
          <w:color w:val="auto"/>
        </w:rPr>
      </w:pPr>
      <w:r w:rsidRPr="0001180D">
        <w:rPr>
          <w:color w:val="auto"/>
        </w:rPr>
        <w:t xml:space="preserve">(2) Because of the placement of a son or daughter with the employee for adoption </w:t>
      </w:r>
      <w:r w:rsidR="00B57C4D" w:rsidRPr="0001180D">
        <w:rPr>
          <w:color w:val="auto"/>
          <w:u w:val="single"/>
        </w:rPr>
        <w:t>or foster</w:t>
      </w:r>
      <w:r w:rsidRPr="0001180D">
        <w:rPr>
          <w:color w:val="auto"/>
          <w:u w:val="single"/>
        </w:rPr>
        <w:t xml:space="preserve"> care</w:t>
      </w:r>
      <w:r w:rsidRPr="0001180D">
        <w:rPr>
          <w:color w:val="auto"/>
        </w:rPr>
        <w:t>; or</w:t>
      </w:r>
    </w:p>
    <w:p w14:paraId="3CB12097" w14:textId="0746A1C7" w:rsidR="00D321A3" w:rsidRPr="0001180D" w:rsidRDefault="00D321A3" w:rsidP="00D321A3">
      <w:pPr>
        <w:pStyle w:val="SectionBody"/>
        <w:rPr>
          <w:color w:val="auto"/>
        </w:rPr>
      </w:pPr>
      <w:r w:rsidRPr="0001180D">
        <w:rPr>
          <w:color w:val="auto"/>
        </w:rPr>
        <w:t xml:space="preserve">(3) In order to care for the employee's </w:t>
      </w:r>
      <w:r w:rsidRPr="0001180D">
        <w:rPr>
          <w:strike/>
          <w:color w:val="auto"/>
        </w:rPr>
        <w:t>son, daughter,</w:t>
      </w:r>
      <w:r w:rsidRPr="0001180D">
        <w:rPr>
          <w:color w:val="auto"/>
        </w:rPr>
        <w:t xml:space="preserve"> </w:t>
      </w:r>
      <w:r w:rsidRPr="0001180D">
        <w:rPr>
          <w:color w:val="auto"/>
          <w:u w:val="single"/>
        </w:rPr>
        <w:t xml:space="preserve">child, foster child, </w:t>
      </w:r>
      <w:r w:rsidRPr="0001180D">
        <w:rPr>
          <w:color w:val="auto"/>
        </w:rPr>
        <w:t>spouse, parent or dependent who has a serious health condition.</w:t>
      </w:r>
    </w:p>
    <w:p w14:paraId="723C0ACF" w14:textId="77777777" w:rsidR="00D321A3" w:rsidRPr="0001180D" w:rsidRDefault="00D321A3" w:rsidP="00271BD1">
      <w:pPr>
        <w:pStyle w:val="SectionBody"/>
        <w:rPr>
          <w:color w:val="auto"/>
        </w:rPr>
      </w:pPr>
      <w:r w:rsidRPr="0001180D">
        <w:rPr>
          <w:color w:val="auto"/>
        </w:rPr>
        <w:t>(b) In the case of a son, daughter, spouse, parent or dependent who has a serious health condition, such family leave may be taken intermittently when medically necessary.</w:t>
      </w:r>
    </w:p>
    <w:p w14:paraId="04778BC2" w14:textId="77777777" w:rsidR="00D321A3" w:rsidRPr="0001180D" w:rsidRDefault="00D321A3" w:rsidP="00271BD1">
      <w:pPr>
        <w:pStyle w:val="SectionBody"/>
        <w:rPr>
          <w:color w:val="auto"/>
        </w:rPr>
      </w:pPr>
      <w:r w:rsidRPr="0001180D">
        <w:rPr>
          <w:color w:val="auto"/>
        </w:rPr>
        <w:t>(c) An employee may take family leave on a part-time basis and on a part-time leave schedule, but the period during which the number of work weeks of leave may be taken may not exceed twelve consecutive months, and such leave shall be scheduled so as not to disrupt unduly the operations of the employer.</w:t>
      </w:r>
    </w:p>
    <w:p w14:paraId="79393BF5" w14:textId="77777777" w:rsidR="00D321A3" w:rsidRPr="0001180D" w:rsidRDefault="00D321A3" w:rsidP="00271BD1">
      <w:pPr>
        <w:pStyle w:val="SectionBody"/>
        <w:rPr>
          <w:color w:val="auto"/>
        </w:rPr>
      </w:pPr>
      <w:r w:rsidRPr="0001180D">
        <w:rPr>
          <w:color w:val="auto"/>
        </w:rPr>
        <w:t>(d) (1) If a leave because of birth or adoption is foreseeable, the employee shall provide the employer with two weeks written notice of such expected birth or adoption.</w:t>
      </w:r>
    </w:p>
    <w:p w14:paraId="23BE25D5" w14:textId="77777777" w:rsidR="00D321A3" w:rsidRPr="0001180D" w:rsidRDefault="00D321A3" w:rsidP="00271BD1">
      <w:pPr>
        <w:pStyle w:val="SectionBody"/>
        <w:rPr>
          <w:color w:val="auto"/>
        </w:rPr>
      </w:pPr>
      <w:r w:rsidRPr="0001180D">
        <w:rPr>
          <w:color w:val="auto"/>
        </w:rPr>
        <w:t>(2) If a leave under this section is foreseeable because of planned medical treatment or supervision, the employee:</w:t>
      </w:r>
    </w:p>
    <w:p w14:paraId="50BE31B9" w14:textId="77777777" w:rsidR="00D321A3" w:rsidRPr="0001180D" w:rsidRDefault="00D321A3" w:rsidP="00271BD1">
      <w:pPr>
        <w:pStyle w:val="SectionBody"/>
        <w:rPr>
          <w:color w:val="auto"/>
        </w:rPr>
      </w:pPr>
      <w:r w:rsidRPr="0001180D">
        <w:rPr>
          <w:color w:val="auto"/>
        </w:rPr>
        <w:t>(A) Shall make a reasonable effort to schedule the treatment or supervision so as not to disrupt unduly the operations of the employer, subject to the approval of the health care provider of the employee's son, daughter, parent or dependent; and</w:t>
      </w:r>
    </w:p>
    <w:p w14:paraId="2B865BC7" w14:textId="77777777" w:rsidR="00D321A3" w:rsidRPr="0001180D" w:rsidRDefault="00D321A3" w:rsidP="00271BD1">
      <w:pPr>
        <w:pStyle w:val="SectionBody"/>
        <w:rPr>
          <w:color w:val="auto"/>
        </w:rPr>
      </w:pPr>
      <w:r w:rsidRPr="0001180D">
        <w:rPr>
          <w:color w:val="auto"/>
        </w:rPr>
        <w:t>(B) Shall provide the employer with two weeks written notice of the treatment or supervision.</w:t>
      </w:r>
    </w:p>
    <w:p w14:paraId="5C7BA567" w14:textId="77777777" w:rsidR="00D321A3" w:rsidRPr="0001180D" w:rsidRDefault="00D321A3" w:rsidP="00271BD1">
      <w:pPr>
        <w:pStyle w:val="SectionBody"/>
        <w:rPr>
          <w:color w:val="auto"/>
        </w:rPr>
        <w:sectPr w:rsidR="00D321A3" w:rsidRPr="0001180D" w:rsidSect="00D87FAC">
          <w:type w:val="continuous"/>
          <w:pgSz w:w="12240" w:h="15840" w:code="1"/>
          <w:pgMar w:top="1440" w:right="1440" w:bottom="1440" w:left="1440" w:header="720" w:footer="720" w:gutter="0"/>
          <w:lnNumType w:countBy="1" w:restart="newSection"/>
          <w:cols w:space="720"/>
          <w:titlePg/>
          <w:docGrid w:linePitch="360"/>
        </w:sectPr>
      </w:pPr>
      <w:r w:rsidRPr="0001180D">
        <w:rPr>
          <w:color w:val="auto"/>
        </w:rPr>
        <w:t>(e) This article shall not be construed as granting an employee the family leave rights provided in this section if he or she is entitled to such family leave rights under any other provision of this code.</w:t>
      </w:r>
    </w:p>
    <w:p w14:paraId="169B270F" w14:textId="034AE499" w:rsidR="006865E9" w:rsidRPr="0001180D" w:rsidRDefault="00CF1DCA" w:rsidP="00CC1F3B">
      <w:pPr>
        <w:pStyle w:val="Note"/>
        <w:rPr>
          <w:color w:val="auto"/>
        </w:rPr>
      </w:pPr>
      <w:r w:rsidRPr="0001180D">
        <w:rPr>
          <w:color w:val="auto"/>
        </w:rPr>
        <w:t>NOTE: The</w:t>
      </w:r>
      <w:r w:rsidR="006865E9" w:rsidRPr="0001180D">
        <w:rPr>
          <w:color w:val="auto"/>
        </w:rPr>
        <w:t xml:space="preserve"> purpose of this bill is to </w:t>
      </w:r>
      <w:r w:rsidR="00D321A3" w:rsidRPr="0001180D">
        <w:rPr>
          <w:color w:val="auto"/>
        </w:rPr>
        <w:t>include foster parents in the Parental Leave Act</w:t>
      </w:r>
      <w:r w:rsidR="00A07ABC">
        <w:rPr>
          <w:color w:val="auto"/>
        </w:rPr>
        <w:t>.</w:t>
      </w:r>
    </w:p>
    <w:p w14:paraId="59361F0C" w14:textId="77777777" w:rsidR="006865E9" w:rsidRPr="0001180D" w:rsidRDefault="00AE48A0" w:rsidP="00CC1F3B">
      <w:pPr>
        <w:pStyle w:val="Note"/>
        <w:rPr>
          <w:color w:val="auto"/>
        </w:rPr>
      </w:pPr>
      <w:r w:rsidRPr="0001180D">
        <w:rPr>
          <w:color w:val="auto"/>
        </w:rPr>
        <w:t>Strike-throughs indicate language that would be stricken from a heading or the present law and underscoring indicates new language that would be added.</w:t>
      </w:r>
    </w:p>
    <w:sectPr w:rsidR="006865E9" w:rsidRPr="0001180D" w:rsidSect="00D321A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5BA75" w14:textId="77777777" w:rsidR="00013A2E" w:rsidRPr="00B844FE" w:rsidRDefault="00013A2E" w:rsidP="00B844FE">
      <w:r>
        <w:separator/>
      </w:r>
    </w:p>
  </w:endnote>
  <w:endnote w:type="continuationSeparator" w:id="0">
    <w:p w14:paraId="429F00BE" w14:textId="77777777" w:rsidR="00013A2E" w:rsidRPr="00B844FE" w:rsidRDefault="00013A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0ABC" w14:textId="77777777" w:rsidR="00BD3B13" w:rsidRDefault="00BD3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A3F00" w14:textId="77777777" w:rsidR="00013A2E" w:rsidRPr="00B844FE" w:rsidRDefault="00013A2E" w:rsidP="00B844FE">
      <w:r>
        <w:separator/>
      </w:r>
    </w:p>
  </w:footnote>
  <w:footnote w:type="continuationSeparator" w:id="0">
    <w:p w14:paraId="1D3505F2" w14:textId="77777777" w:rsidR="00013A2E" w:rsidRPr="00B844FE" w:rsidRDefault="00013A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21664D">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2C5EA8BD" w:rsidR="00C33014" w:rsidRPr="00686E9A" w:rsidRDefault="00AE48A0" w:rsidP="000573A9">
    <w:pPr>
      <w:pStyle w:val="HeaderStyle"/>
      <w:rPr>
        <w:sz w:val="22"/>
        <w:szCs w:val="22"/>
      </w:rPr>
    </w:pPr>
    <w:r w:rsidRPr="00DC75A6">
      <w:t>I</w:t>
    </w:r>
    <w:r w:rsidR="001A66B7" w:rsidRPr="00DC75A6">
      <w:t xml:space="preserve">ntr </w:t>
    </w:r>
    <w:sdt>
      <w:sdtPr>
        <w:tag w:val="BNumWH"/>
        <w:id w:val="138549797"/>
        <w:text/>
      </w:sdtPr>
      <w:sdtEndPr/>
      <w:sdtContent>
        <w:r w:rsidR="00DC75A6" w:rsidRPr="00DC75A6">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DC75A6" w:rsidRPr="00DC75A6">
          <w:t>2024R3908</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1180D"/>
    <w:rsid w:val="00013A2E"/>
    <w:rsid w:val="000573A9"/>
    <w:rsid w:val="00072079"/>
    <w:rsid w:val="00085D22"/>
    <w:rsid w:val="00093AB0"/>
    <w:rsid w:val="000C5C77"/>
    <w:rsid w:val="000E3912"/>
    <w:rsid w:val="0010070F"/>
    <w:rsid w:val="001163C2"/>
    <w:rsid w:val="00140605"/>
    <w:rsid w:val="0015112E"/>
    <w:rsid w:val="001552E7"/>
    <w:rsid w:val="001566B4"/>
    <w:rsid w:val="001A66B7"/>
    <w:rsid w:val="001C279E"/>
    <w:rsid w:val="001D459E"/>
    <w:rsid w:val="0021664D"/>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07ABC"/>
    <w:rsid w:val="00A31E01"/>
    <w:rsid w:val="00A527AD"/>
    <w:rsid w:val="00A718CF"/>
    <w:rsid w:val="00AE48A0"/>
    <w:rsid w:val="00AE61BE"/>
    <w:rsid w:val="00B16F25"/>
    <w:rsid w:val="00B24422"/>
    <w:rsid w:val="00B57C4D"/>
    <w:rsid w:val="00B66B81"/>
    <w:rsid w:val="00B71E6F"/>
    <w:rsid w:val="00B80C20"/>
    <w:rsid w:val="00B844FE"/>
    <w:rsid w:val="00B86B4F"/>
    <w:rsid w:val="00BA1F84"/>
    <w:rsid w:val="00BC562B"/>
    <w:rsid w:val="00BD12B4"/>
    <w:rsid w:val="00BD3B13"/>
    <w:rsid w:val="00C33014"/>
    <w:rsid w:val="00C33434"/>
    <w:rsid w:val="00C34869"/>
    <w:rsid w:val="00C42EB6"/>
    <w:rsid w:val="00C62327"/>
    <w:rsid w:val="00C85096"/>
    <w:rsid w:val="00CB20EF"/>
    <w:rsid w:val="00CC1F3B"/>
    <w:rsid w:val="00CD12CB"/>
    <w:rsid w:val="00CD36CF"/>
    <w:rsid w:val="00CF1DCA"/>
    <w:rsid w:val="00D321A3"/>
    <w:rsid w:val="00D579FC"/>
    <w:rsid w:val="00D81C16"/>
    <w:rsid w:val="00DC75A6"/>
    <w:rsid w:val="00DE526B"/>
    <w:rsid w:val="00DF199D"/>
    <w:rsid w:val="00E01542"/>
    <w:rsid w:val="00E365F1"/>
    <w:rsid w:val="00E62F48"/>
    <w:rsid w:val="00E831B3"/>
    <w:rsid w:val="00E95FBC"/>
    <w:rsid w:val="00EC5E63"/>
    <w:rsid w:val="00EE70CB"/>
    <w:rsid w:val="00F02960"/>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6EEFA91D-EDA2-4ED7-91BF-298F1FBB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321A3"/>
    <w:rPr>
      <w:rFonts w:eastAsia="Calibri"/>
      <w:b/>
      <w:caps/>
      <w:color w:val="000000"/>
      <w:sz w:val="24"/>
    </w:rPr>
  </w:style>
  <w:style w:type="character" w:customStyle="1" w:styleId="SectionBodyChar">
    <w:name w:val="Section Body Char"/>
    <w:link w:val="SectionBody"/>
    <w:rsid w:val="00D321A3"/>
    <w:rPr>
      <w:rFonts w:eastAsia="Calibri"/>
      <w:color w:val="000000"/>
    </w:rPr>
  </w:style>
  <w:style w:type="character" w:customStyle="1" w:styleId="SectionHeadingChar">
    <w:name w:val="Section Heading Char"/>
    <w:link w:val="SectionHeading"/>
    <w:rsid w:val="00D321A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F57B0D" w:rsidRDefault="00A46D99">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F57B0D" w:rsidRDefault="00A46D99">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F57B0D" w:rsidRDefault="00A46D99">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F57B0D" w:rsidRDefault="00A46D99">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F57B0D" w:rsidRDefault="00A46D99">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6F512D"/>
    <w:rsid w:val="00A46D99"/>
    <w:rsid w:val="00EB4DA8"/>
    <w:rsid w:val="00F57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cp:lastPrinted>2024-02-10T17:24:00Z</cp:lastPrinted>
  <dcterms:created xsi:type="dcterms:W3CDTF">2024-02-12T18:21:00Z</dcterms:created>
  <dcterms:modified xsi:type="dcterms:W3CDTF">2024-02-12T18:21:00Z</dcterms:modified>
</cp:coreProperties>
</file>